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40190">
        <w:rPr>
          <w:rFonts w:ascii="Times New Roman" w:hAnsi="Times New Roman" w:cs="Times New Roman"/>
          <w:b/>
          <w:sz w:val="24"/>
          <w:szCs w:val="24"/>
        </w:rPr>
        <w:t xml:space="preserve">продлении </w:t>
      </w:r>
      <w:r w:rsidRPr="00C363B1">
        <w:rPr>
          <w:rFonts w:ascii="Times New Roman" w:hAnsi="Times New Roman" w:cs="Times New Roman"/>
          <w:b/>
          <w:sz w:val="24"/>
          <w:szCs w:val="24"/>
        </w:rPr>
        <w:t>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ения муниципального контракта </w:t>
      </w:r>
      <w:r w:rsidR="00691EE4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33F18">
        <w:rPr>
          <w:rFonts w:ascii="Times New Roman" w:hAnsi="Times New Roman" w:cs="Times New Roman"/>
          <w:b/>
          <w:sz w:val="24"/>
          <w:szCs w:val="24"/>
        </w:rPr>
        <w:t>продуктов питания «Кисломолочная продукция»</w:t>
      </w:r>
      <w:r w:rsidR="00F5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9F">
        <w:rPr>
          <w:rFonts w:ascii="Times New Roman" w:hAnsi="Times New Roman" w:cs="Times New Roman"/>
          <w:b/>
          <w:sz w:val="24"/>
          <w:szCs w:val="24"/>
        </w:rPr>
        <w:t>для нужд МУЗ «</w:t>
      </w:r>
      <w:proofErr w:type="spellStart"/>
      <w:r w:rsidR="00B54F9F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B54F9F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="00870353">
        <w:rPr>
          <w:rFonts w:ascii="Times New Roman" w:hAnsi="Times New Roman" w:cs="Times New Roman"/>
          <w:b/>
          <w:sz w:val="24"/>
          <w:szCs w:val="24"/>
        </w:rPr>
        <w:t>.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E226EF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02</w:t>
      </w:r>
      <w:r w:rsidR="00B54F9F">
        <w:rPr>
          <w:b/>
          <w:szCs w:val="24"/>
        </w:rPr>
        <w:t>.0</w:t>
      </w:r>
      <w:r>
        <w:rPr>
          <w:b/>
          <w:szCs w:val="24"/>
        </w:rPr>
        <w:t>9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425035" w:rsidRDefault="00522CFE" w:rsidP="00522CFE">
      <w:pPr>
        <w:pStyle w:val="a6"/>
        <w:ind w:firstLine="360"/>
        <w:rPr>
          <w:szCs w:val="24"/>
        </w:rPr>
      </w:pPr>
      <w:r w:rsidRPr="00425035">
        <w:rPr>
          <w:szCs w:val="24"/>
        </w:rPr>
        <w:t xml:space="preserve"> </w:t>
      </w:r>
      <w:r w:rsidRPr="00425035">
        <w:rPr>
          <w:i/>
          <w:szCs w:val="24"/>
        </w:rPr>
        <w:t>Уполномоченный орган</w:t>
      </w:r>
      <w:r w:rsidRPr="00425035">
        <w:rPr>
          <w:b/>
          <w:szCs w:val="24"/>
        </w:rPr>
        <w:t xml:space="preserve">: </w:t>
      </w:r>
      <w:r w:rsidR="00433F18">
        <w:rPr>
          <w:szCs w:val="24"/>
        </w:rPr>
        <w:t>администрация</w:t>
      </w:r>
      <w:r w:rsidRPr="00425035">
        <w:rPr>
          <w:szCs w:val="24"/>
        </w:rPr>
        <w:t xml:space="preserve"> </w:t>
      </w:r>
      <w:proofErr w:type="spellStart"/>
      <w:r w:rsidRPr="00425035">
        <w:rPr>
          <w:szCs w:val="24"/>
        </w:rPr>
        <w:t>Городищенского</w:t>
      </w:r>
      <w:proofErr w:type="spellEnd"/>
      <w:r w:rsidRPr="00425035">
        <w:rPr>
          <w:szCs w:val="24"/>
        </w:rPr>
        <w:t xml:space="preserve"> муниципального района Волгоградской области.</w:t>
      </w:r>
    </w:p>
    <w:p w:rsidR="00522CFE" w:rsidRPr="00425035" w:rsidRDefault="00425035" w:rsidP="00522CFE">
      <w:pPr>
        <w:pStyle w:val="a6"/>
        <w:ind w:firstLine="360"/>
        <w:rPr>
          <w:szCs w:val="24"/>
        </w:rPr>
      </w:pPr>
      <w:r w:rsidRPr="00425035">
        <w:rPr>
          <w:i/>
          <w:szCs w:val="24"/>
        </w:rPr>
        <w:t xml:space="preserve"> </w:t>
      </w:r>
      <w:r w:rsidR="00522CFE" w:rsidRPr="00425035">
        <w:rPr>
          <w:i/>
          <w:szCs w:val="24"/>
        </w:rPr>
        <w:t>Адрес</w:t>
      </w:r>
      <w:r w:rsidR="00522CFE" w:rsidRPr="00425035">
        <w:rPr>
          <w:szCs w:val="24"/>
        </w:rPr>
        <w:t xml:space="preserve">: 403003, Волгоградская область, </w:t>
      </w:r>
      <w:proofErr w:type="spellStart"/>
      <w:r w:rsidR="00522CFE" w:rsidRPr="00425035">
        <w:rPr>
          <w:szCs w:val="24"/>
        </w:rPr>
        <w:t>Городищенский</w:t>
      </w:r>
      <w:proofErr w:type="spellEnd"/>
      <w:r w:rsidR="00522CFE" w:rsidRPr="00425035">
        <w:rPr>
          <w:szCs w:val="24"/>
        </w:rPr>
        <w:t xml:space="preserve">  район, р.п. Городище, пл. 40 лет Сталинградской битвы, д.1, телефон для справок</w:t>
      </w:r>
      <w:r>
        <w:rPr>
          <w:szCs w:val="24"/>
        </w:rPr>
        <w:t xml:space="preserve"> -</w:t>
      </w:r>
      <w:r w:rsidR="00522CFE" w:rsidRPr="00425035">
        <w:rPr>
          <w:szCs w:val="24"/>
        </w:rPr>
        <w:t xml:space="preserve">  (84468)3-41-48     </w:t>
      </w:r>
    </w:p>
    <w:p w:rsidR="00522CFE" w:rsidRPr="00425035" w:rsidRDefault="00425035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2CFE" w:rsidRPr="00425035">
        <w:rPr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425035" w:rsidRDefault="00425035" w:rsidP="00425035">
      <w:pPr>
        <w:tabs>
          <w:tab w:val="left" w:pos="233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035">
        <w:rPr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403003, Волгоградская область, р.п. Городище, пл. Павших Борцов,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4; тел- (8-84468) 5-16-64, 5-11-05, 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2CFE" w:rsidRPr="00425035">
        <w:rPr>
          <w:rFonts w:ascii="Times New Roman" w:hAnsi="Times New Roman" w:cs="Times New Roman"/>
          <w:sz w:val="24"/>
          <w:szCs w:val="24"/>
        </w:rPr>
        <w:t>-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Pr="00425035" w:rsidRDefault="00522CFE" w:rsidP="00522CFE">
      <w:pPr>
        <w:pStyle w:val="a6"/>
        <w:rPr>
          <w:szCs w:val="24"/>
        </w:rPr>
      </w:pPr>
      <w:r w:rsidRPr="00425035">
        <w:rPr>
          <w:szCs w:val="24"/>
        </w:rPr>
        <w:t xml:space="preserve">      </w:t>
      </w:r>
      <w:r w:rsidR="00425035">
        <w:rPr>
          <w:szCs w:val="24"/>
        </w:rPr>
        <w:t xml:space="preserve"> </w:t>
      </w:r>
      <w:r w:rsidRPr="00425035">
        <w:rPr>
          <w:i/>
          <w:szCs w:val="24"/>
        </w:rPr>
        <w:t>Источник финансирования</w:t>
      </w:r>
      <w:r w:rsidR="00425035">
        <w:rPr>
          <w:szCs w:val="24"/>
        </w:rPr>
        <w:t xml:space="preserve">: </w:t>
      </w:r>
      <w:r w:rsidRPr="00425035">
        <w:rPr>
          <w:szCs w:val="24"/>
        </w:rPr>
        <w:t xml:space="preserve"> </w:t>
      </w:r>
      <w:r w:rsidR="00B54F9F" w:rsidRPr="00425035">
        <w:rPr>
          <w:szCs w:val="24"/>
        </w:rPr>
        <w:t xml:space="preserve">средства </w:t>
      </w:r>
      <w:r w:rsidR="00691EE4">
        <w:rPr>
          <w:szCs w:val="24"/>
        </w:rPr>
        <w:t xml:space="preserve">муниципального бюджета </w:t>
      </w:r>
      <w:proofErr w:type="spellStart"/>
      <w:r w:rsidR="00691EE4">
        <w:rPr>
          <w:szCs w:val="24"/>
        </w:rPr>
        <w:t>Городищенского</w:t>
      </w:r>
      <w:proofErr w:type="spellEnd"/>
      <w:r w:rsidR="00691EE4">
        <w:rPr>
          <w:szCs w:val="24"/>
        </w:rPr>
        <w:t xml:space="preserve"> муниципального района</w:t>
      </w:r>
      <w:r w:rsidR="00433F18">
        <w:rPr>
          <w:szCs w:val="24"/>
        </w:rPr>
        <w:t xml:space="preserve"> </w:t>
      </w:r>
      <w:r w:rsidR="002702F2">
        <w:rPr>
          <w:szCs w:val="24"/>
        </w:rPr>
        <w:t xml:space="preserve">– 110 000 рублей </w:t>
      </w:r>
      <w:r w:rsidR="00433F18">
        <w:rPr>
          <w:szCs w:val="24"/>
        </w:rPr>
        <w:t>и ОМС</w:t>
      </w:r>
      <w:r w:rsidR="002702F2">
        <w:rPr>
          <w:szCs w:val="24"/>
        </w:rPr>
        <w:t xml:space="preserve"> – 290 000 рублей</w:t>
      </w:r>
      <w:r w:rsidR="00433F18">
        <w:rPr>
          <w:szCs w:val="24"/>
        </w:rPr>
        <w:t>.</w:t>
      </w:r>
      <w:r w:rsidRPr="00425035">
        <w:rPr>
          <w:szCs w:val="24"/>
        </w:rPr>
        <w:t xml:space="preserve">    </w:t>
      </w:r>
      <w:r w:rsidR="001C6B87" w:rsidRPr="00425035">
        <w:rPr>
          <w:szCs w:val="24"/>
        </w:rPr>
        <w:t xml:space="preserve">          </w:t>
      </w:r>
    </w:p>
    <w:p w:rsidR="00522CFE" w:rsidRPr="00425035" w:rsidRDefault="00425035" w:rsidP="00425035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870353">
        <w:rPr>
          <w:rFonts w:ascii="Times New Roman" w:hAnsi="Times New Roman" w:cs="Times New Roman"/>
          <w:i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  <w:r w:rsidR="0087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54" w:rsidRPr="00425035" w:rsidRDefault="00522CFE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 Срок </w:t>
      </w:r>
      <w:r w:rsidR="0093616A">
        <w:rPr>
          <w:rFonts w:ascii="Times New Roman" w:hAnsi="Times New Roman" w:cs="Times New Roman"/>
          <w:i/>
          <w:sz w:val="24"/>
          <w:szCs w:val="24"/>
        </w:rPr>
        <w:t>поставки товаров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F18">
        <w:rPr>
          <w:rFonts w:ascii="Times New Roman" w:hAnsi="Times New Roman" w:cs="Times New Roman"/>
          <w:sz w:val="24"/>
          <w:szCs w:val="24"/>
        </w:rPr>
        <w:t>с 18 сентября по 31 декабря</w:t>
      </w:r>
      <w:r w:rsidR="00357354" w:rsidRP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sz w:val="24"/>
          <w:szCs w:val="24"/>
        </w:rPr>
        <w:t>2010 года.</w:t>
      </w:r>
      <w:r w:rsidR="00870353"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партиями на основании заявок Заказчика. Срок поставки – в течение 2-х рабочих дней с момента заявки Заказчика.</w:t>
      </w:r>
    </w:p>
    <w:p w:rsidR="007D2D9B" w:rsidRDefault="007D2D9B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16A">
        <w:rPr>
          <w:rFonts w:ascii="Times New Roman" w:hAnsi="Times New Roman" w:cs="Times New Roman"/>
          <w:i/>
          <w:sz w:val="24"/>
          <w:szCs w:val="24"/>
        </w:rPr>
        <w:t>поставляемых товаров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A08">
        <w:rPr>
          <w:rFonts w:ascii="Times New Roman" w:hAnsi="Times New Roman" w:cs="Times New Roman"/>
          <w:sz w:val="24"/>
          <w:szCs w:val="24"/>
        </w:rPr>
        <w:t>продукты питания «Кисломолочная продукция»</w:t>
      </w:r>
      <w:r w:rsidR="00B54F9F" w:rsidRPr="00425035">
        <w:rPr>
          <w:rFonts w:ascii="Times New Roman" w:hAnsi="Times New Roman" w:cs="Times New Roman"/>
          <w:sz w:val="24"/>
          <w:szCs w:val="24"/>
        </w:rPr>
        <w:t>.</w:t>
      </w:r>
      <w:r w:rsidR="000327D9" w:rsidRPr="0042503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B31906">
        <w:rPr>
          <w:rFonts w:ascii="Times New Roman" w:hAnsi="Times New Roman" w:cs="Times New Roman"/>
          <w:sz w:val="24"/>
          <w:szCs w:val="24"/>
        </w:rPr>
        <w:t>.</w:t>
      </w:r>
    </w:p>
    <w:p w:rsidR="00653A08" w:rsidRDefault="00653A08" w:rsidP="00653A0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7"/>
        <w:tblW w:w="0" w:type="auto"/>
        <w:tblLook w:val="01E0"/>
      </w:tblPr>
      <w:tblGrid>
        <w:gridCol w:w="814"/>
        <w:gridCol w:w="5760"/>
        <w:gridCol w:w="1751"/>
        <w:gridCol w:w="1813"/>
      </w:tblGrid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 xml:space="preserve">№ </w:t>
            </w:r>
            <w:proofErr w:type="gramStart"/>
            <w:r w:rsidRPr="00C140BB">
              <w:t>п</w:t>
            </w:r>
            <w:proofErr w:type="gramEnd"/>
            <w:r w:rsidRPr="00C140BB">
              <w:t>/п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 w:rsidRPr="00C140BB">
              <w:t>Наименование</w:t>
            </w:r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 w:rsidRPr="00C140BB">
              <w:t>Ед. изм</w:t>
            </w:r>
            <w:r w:rsidR="00BF43A0">
              <w:t>.</w:t>
            </w:r>
          </w:p>
        </w:tc>
        <w:tc>
          <w:tcPr>
            <w:tcW w:w="1853" w:type="dxa"/>
          </w:tcPr>
          <w:p w:rsidR="00653A08" w:rsidRPr="00C140BB" w:rsidRDefault="00653A08" w:rsidP="00653A08">
            <w:pPr>
              <w:jc w:val="center"/>
            </w:pPr>
            <w:r w:rsidRPr="00C140BB">
              <w:t>Кол-во</w:t>
            </w:r>
          </w:p>
        </w:tc>
      </w:tr>
      <w:tr w:rsidR="00653A08" w:rsidRPr="00C140BB" w:rsidTr="00653A08">
        <w:trPr>
          <w:trHeight w:val="493"/>
        </w:trPr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1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 xml:space="preserve">Молоко – доля жирности 3,2%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фасовка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6293.53</w:t>
            </w:r>
          </w:p>
        </w:tc>
      </w:tr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2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>Творог – доля жира 9% весовой</w:t>
            </w:r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920.93</w:t>
            </w:r>
          </w:p>
        </w:tc>
      </w:tr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3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>Сметана – доля жира 20%, фасованная – стакан 500гр</w:t>
            </w:r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509.68</w:t>
            </w:r>
          </w:p>
        </w:tc>
      </w:tr>
      <w:tr w:rsidR="00653A08" w:rsidRPr="00C140BB" w:rsidTr="00653A08">
        <w:tc>
          <w:tcPr>
            <w:tcW w:w="828" w:type="dxa"/>
          </w:tcPr>
          <w:p w:rsidR="00653A08" w:rsidRPr="00C140BB" w:rsidRDefault="00653A08" w:rsidP="00653A08">
            <w:pPr>
              <w:jc w:val="center"/>
            </w:pPr>
            <w:r w:rsidRPr="00C140BB">
              <w:t>4</w:t>
            </w:r>
          </w:p>
        </w:tc>
        <w:tc>
          <w:tcPr>
            <w:tcW w:w="5940" w:type="dxa"/>
          </w:tcPr>
          <w:p w:rsidR="00653A08" w:rsidRPr="00C140BB" w:rsidRDefault="00653A08" w:rsidP="00653A08">
            <w:pPr>
              <w:jc w:val="center"/>
            </w:pPr>
            <w:r>
              <w:t xml:space="preserve">Кефир 3,2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653A08" w:rsidRPr="00C140BB" w:rsidRDefault="00653A08" w:rsidP="00653A08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653A08" w:rsidRPr="00C140BB" w:rsidRDefault="004646E8" w:rsidP="00653A08">
            <w:pPr>
              <w:jc w:val="center"/>
            </w:pPr>
            <w:r>
              <w:t>2327.33</w:t>
            </w:r>
          </w:p>
        </w:tc>
      </w:tr>
    </w:tbl>
    <w:p w:rsidR="004646E8" w:rsidRDefault="004646E8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BAC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 </w:t>
      </w:r>
      <w:r w:rsidR="00653A08">
        <w:rPr>
          <w:rFonts w:ascii="Times New Roman" w:hAnsi="Times New Roman" w:cs="Times New Roman"/>
          <w:sz w:val="24"/>
          <w:szCs w:val="24"/>
        </w:rPr>
        <w:t>400</w:t>
      </w:r>
      <w:r w:rsidR="0093616A">
        <w:rPr>
          <w:rFonts w:ascii="Times New Roman" w:hAnsi="Times New Roman" w:cs="Times New Roman"/>
          <w:sz w:val="24"/>
          <w:szCs w:val="24"/>
        </w:rPr>
        <w:t xml:space="preserve"> 000</w:t>
      </w:r>
      <w:r w:rsidR="00691EE4">
        <w:rPr>
          <w:rFonts w:ascii="Times New Roman" w:hAnsi="Times New Roman" w:cs="Times New Roman"/>
          <w:sz w:val="24"/>
          <w:szCs w:val="24"/>
        </w:rPr>
        <w:t>,</w:t>
      </w:r>
      <w:r w:rsidR="0093616A">
        <w:rPr>
          <w:rFonts w:ascii="Times New Roman" w:hAnsi="Times New Roman" w:cs="Times New Roman"/>
          <w:sz w:val="24"/>
          <w:szCs w:val="24"/>
        </w:rPr>
        <w:t>00</w:t>
      </w:r>
      <w:r w:rsidRPr="00425035">
        <w:rPr>
          <w:rFonts w:ascii="Times New Roman" w:hAnsi="Times New Roman" w:cs="Times New Roman"/>
          <w:sz w:val="24"/>
          <w:szCs w:val="24"/>
        </w:rPr>
        <w:t xml:space="preserve"> (</w:t>
      </w:r>
      <w:r w:rsidR="00653A08">
        <w:rPr>
          <w:rFonts w:ascii="Times New Roman" w:hAnsi="Times New Roman" w:cs="Times New Roman"/>
          <w:sz w:val="24"/>
          <w:szCs w:val="24"/>
        </w:rPr>
        <w:t>четыреста</w:t>
      </w:r>
      <w:r w:rsidR="00ED092C" w:rsidRPr="0042503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) рублей из средств </w:t>
      </w:r>
      <w:r w:rsidR="00AE5341">
        <w:rPr>
          <w:rFonts w:ascii="Times New Roman" w:hAnsi="Times New Roman" w:cs="Times New Roman"/>
          <w:sz w:val="24"/>
          <w:szCs w:val="24"/>
        </w:rPr>
        <w:t>бюджета</w:t>
      </w:r>
      <w:r w:rsidR="00653A08">
        <w:rPr>
          <w:rFonts w:ascii="Times New Roman" w:hAnsi="Times New Roman" w:cs="Times New Roman"/>
          <w:sz w:val="24"/>
          <w:szCs w:val="24"/>
        </w:rPr>
        <w:t xml:space="preserve"> и средств ОМС</w:t>
      </w:r>
      <w:r w:rsidR="009B5340" w:rsidRPr="00425035">
        <w:rPr>
          <w:rFonts w:ascii="Times New Roman" w:hAnsi="Times New Roman" w:cs="Times New Roman"/>
          <w:sz w:val="24"/>
          <w:szCs w:val="24"/>
        </w:rPr>
        <w:t xml:space="preserve">, </w:t>
      </w:r>
      <w:r w:rsidR="007E6B2F" w:rsidRPr="00425035">
        <w:rPr>
          <w:rFonts w:ascii="Times New Roman" w:hAnsi="Times New Roman" w:cs="Times New Roman"/>
          <w:sz w:val="24"/>
          <w:szCs w:val="24"/>
        </w:rPr>
        <w:t xml:space="preserve">цена контракта включает все расходы на </w:t>
      </w:r>
      <w:r w:rsidR="00AE5341">
        <w:rPr>
          <w:rFonts w:ascii="Times New Roman" w:hAnsi="Times New Roman" w:cs="Times New Roman"/>
          <w:sz w:val="24"/>
          <w:szCs w:val="24"/>
        </w:rPr>
        <w:t>перевозку,</w:t>
      </w:r>
      <w:r w:rsidR="00653A08">
        <w:rPr>
          <w:rFonts w:ascii="Times New Roman" w:hAnsi="Times New Roman" w:cs="Times New Roman"/>
          <w:sz w:val="24"/>
          <w:szCs w:val="24"/>
        </w:rPr>
        <w:t xml:space="preserve"> разгрузку,</w:t>
      </w:r>
      <w:r w:rsidR="00AE5341">
        <w:rPr>
          <w:rFonts w:ascii="Times New Roman" w:hAnsi="Times New Roman" w:cs="Times New Roman"/>
          <w:sz w:val="24"/>
          <w:szCs w:val="24"/>
        </w:rPr>
        <w:t xml:space="preserve"> страхование, уплату таможенных пошлин, налогов и других обязательных платежей</w:t>
      </w:r>
      <w:r w:rsidR="00585A95" w:rsidRPr="00425035">
        <w:rPr>
          <w:rFonts w:ascii="Times New Roman" w:hAnsi="Times New Roman" w:cs="Times New Roman"/>
          <w:sz w:val="24"/>
          <w:szCs w:val="24"/>
        </w:rPr>
        <w:t>.</w:t>
      </w:r>
    </w:p>
    <w:p w:rsidR="008E345C" w:rsidRPr="007F1A01" w:rsidRDefault="00384BAC" w:rsidP="00F702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BAC">
        <w:rPr>
          <w:rFonts w:ascii="Times New Roman" w:hAnsi="Times New Roman" w:cs="Times New Roman"/>
          <w:i/>
          <w:sz w:val="24"/>
          <w:szCs w:val="24"/>
        </w:rPr>
        <w:t xml:space="preserve">       Требования:</w:t>
      </w:r>
      <w:r>
        <w:rPr>
          <w:sz w:val="20"/>
          <w:szCs w:val="20"/>
        </w:rPr>
        <w:t xml:space="preserve"> </w:t>
      </w:r>
      <w:r w:rsidRPr="00384BAC">
        <w:rPr>
          <w:rStyle w:val="FontStyle13"/>
          <w:sz w:val="24"/>
          <w:szCs w:val="24"/>
        </w:rPr>
        <w:t>Остаточный с</w:t>
      </w:r>
      <w:r w:rsidR="007F1A01">
        <w:rPr>
          <w:rStyle w:val="FontStyle13"/>
          <w:sz w:val="24"/>
          <w:szCs w:val="24"/>
        </w:rPr>
        <w:t>рок годности товара – не менее 8</w:t>
      </w:r>
      <w:r w:rsidRPr="00384BAC">
        <w:rPr>
          <w:rStyle w:val="FontStyle13"/>
          <w:sz w:val="24"/>
          <w:szCs w:val="24"/>
        </w:rPr>
        <w:t>0% от общего срока на момент поставки товара. Качество товара должно обеспечивать безопасное его применение для пациентов.</w:t>
      </w:r>
      <w:r w:rsidR="00AA52F6">
        <w:rPr>
          <w:rStyle w:val="FontStyle13"/>
          <w:sz w:val="24"/>
          <w:szCs w:val="24"/>
        </w:rPr>
        <w:t xml:space="preserve"> </w:t>
      </w:r>
      <w:r w:rsidR="007F1A01" w:rsidRPr="007F1A01">
        <w:rPr>
          <w:rFonts w:ascii="Times New Roman" w:hAnsi="Times New Roman" w:cs="Times New Roman"/>
          <w:sz w:val="24"/>
          <w:szCs w:val="24"/>
        </w:rPr>
        <w:t xml:space="preserve">Поставка продукции производится транспортом </w:t>
      </w:r>
      <w:proofErr w:type="gramStart"/>
      <w:r w:rsidR="007F1A01" w:rsidRPr="007F1A01">
        <w:rPr>
          <w:rFonts w:ascii="Times New Roman" w:hAnsi="Times New Roman" w:cs="Times New Roman"/>
          <w:sz w:val="24"/>
          <w:szCs w:val="24"/>
        </w:rPr>
        <w:t>По</w:t>
      </w:r>
      <w:r w:rsidR="005E4B21">
        <w:rPr>
          <w:rFonts w:ascii="Times New Roman" w:hAnsi="Times New Roman" w:cs="Times New Roman"/>
          <w:sz w:val="24"/>
          <w:szCs w:val="24"/>
        </w:rPr>
        <w:t>ставщика</w:t>
      </w:r>
      <w:proofErr w:type="gramEnd"/>
      <w:r w:rsidR="005E4B21">
        <w:rPr>
          <w:rFonts w:ascii="Times New Roman" w:hAnsi="Times New Roman" w:cs="Times New Roman"/>
          <w:sz w:val="24"/>
          <w:szCs w:val="24"/>
        </w:rPr>
        <w:t xml:space="preserve"> отвечающим</w:t>
      </w:r>
      <w:r w:rsidR="007F1A01" w:rsidRPr="007F1A01">
        <w:rPr>
          <w:rFonts w:ascii="Times New Roman" w:hAnsi="Times New Roman" w:cs="Times New Roman"/>
          <w:sz w:val="24"/>
          <w:szCs w:val="24"/>
        </w:rPr>
        <w:t xml:space="preserve"> санитарно – эпидемиологическому режиму по доставки продуктов питания (обработка транспорта, соблюдение температурного режима, и т.п.)</w:t>
      </w:r>
      <w:r w:rsidR="007F1A01">
        <w:rPr>
          <w:rFonts w:ascii="Times New Roman" w:hAnsi="Times New Roman" w:cs="Times New Roman"/>
          <w:i/>
          <w:sz w:val="24"/>
          <w:szCs w:val="24"/>
        </w:rPr>
        <w:t>.</w:t>
      </w:r>
      <w:r w:rsidR="00522CFE" w:rsidRPr="00384B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A01" w:rsidRPr="007F1A01">
        <w:rPr>
          <w:rStyle w:val="FontStyle13"/>
          <w:sz w:val="24"/>
          <w:szCs w:val="24"/>
        </w:rPr>
        <w:t xml:space="preserve">Каждая партия товара должна сопровождаться заверенными Поставщиком сертификатами качества и регистрационными удостоверениями, надлежаще оформленными накладными и </w:t>
      </w:r>
      <w:proofErr w:type="gramStart"/>
      <w:r w:rsidR="007F1A01" w:rsidRPr="007F1A01">
        <w:rPr>
          <w:rStyle w:val="FontStyle13"/>
          <w:sz w:val="24"/>
          <w:szCs w:val="24"/>
        </w:rPr>
        <w:t>счет-фактурами</w:t>
      </w:r>
      <w:proofErr w:type="gramEnd"/>
      <w:r w:rsidR="007F1A01" w:rsidRPr="007F1A01">
        <w:rPr>
          <w:rStyle w:val="FontStyle13"/>
          <w:sz w:val="24"/>
          <w:szCs w:val="24"/>
        </w:rPr>
        <w:t>.</w:t>
      </w:r>
    </w:p>
    <w:p w:rsidR="00522CFE" w:rsidRPr="00425035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Место подачи котировочных заявок, срок их подачи, дата и время окончания 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>срока подачи котировочных заявок</w:t>
      </w:r>
      <w:r w:rsidR="00425035">
        <w:rPr>
          <w:rFonts w:ascii="Times New Roman" w:hAnsi="Times New Roman" w:cs="Times New Roman"/>
          <w:b/>
          <w:sz w:val="24"/>
          <w:szCs w:val="24"/>
        </w:rPr>
        <w:t>:</w:t>
      </w:r>
      <w:r w:rsidR="00522CFE" w:rsidRPr="004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 w:rsidRPr="00425035">
        <w:rPr>
          <w:rFonts w:ascii="Times New Roman" w:hAnsi="Times New Roman" w:cs="Times New Roman"/>
          <w:sz w:val="24"/>
          <w:szCs w:val="24"/>
        </w:rPr>
        <w:t>г</w:t>
      </w:r>
      <w:r w:rsidR="00B32C4C" w:rsidRPr="00425035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 w:rsidRPr="004250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 w:rsidRPr="00425035">
        <w:rPr>
          <w:rFonts w:ascii="Times New Roman" w:hAnsi="Times New Roman" w:cs="Times New Roman"/>
          <w:sz w:val="24"/>
          <w:szCs w:val="24"/>
        </w:rPr>
        <w:t>. 112</w:t>
      </w:r>
      <w:r w:rsidR="00B32C4C" w:rsidRPr="00B31906">
        <w:rPr>
          <w:rFonts w:ascii="Times New Roman" w:hAnsi="Times New Roman" w:cs="Times New Roman"/>
          <w:i/>
          <w:sz w:val="24"/>
          <w:szCs w:val="24"/>
        </w:rPr>
        <w:t>)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с 08:00 </w:t>
      </w:r>
      <w:r w:rsidR="00B32C4C" w:rsidRPr="00425035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E226EF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B63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226EF">
        <w:rPr>
          <w:rFonts w:ascii="Times New Roman" w:hAnsi="Times New Roman" w:cs="Times New Roman"/>
          <w:b/>
          <w:i/>
          <w:sz w:val="24"/>
          <w:szCs w:val="24"/>
        </w:rPr>
        <w:t>сентбря</w:t>
      </w:r>
      <w:proofErr w:type="spellEnd"/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 w:rsidR="00F7022E" w:rsidRPr="004250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 w:rsidR="00E226EF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404E4D"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 Котировочные за</w:t>
      </w:r>
      <w:r w:rsidR="00ED092C" w:rsidRPr="00425035">
        <w:rPr>
          <w:rFonts w:ascii="Times New Roman" w:hAnsi="Times New Roman" w:cs="Times New Roman"/>
          <w:sz w:val="24"/>
          <w:szCs w:val="24"/>
        </w:rPr>
        <w:t>я</w:t>
      </w:r>
      <w:r w:rsidR="00B32C4C" w:rsidRPr="00425035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 w:rsidRPr="00425035">
        <w:rPr>
          <w:rFonts w:ascii="Times New Roman" w:hAnsi="Times New Roman" w:cs="Times New Roman"/>
          <w:sz w:val="24"/>
          <w:szCs w:val="24"/>
        </w:rPr>
        <w:t xml:space="preserve">ваются комиссией </w:t>
      </w:r>
      <w:r w:rsidR="00E226EF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404E4D">
        <w:rPr>
          <w:rFonts w:ascii="Times New Roman" w:hAnsi="Times New Roman" w:cs="Times New Roman"/>
          <w:b/>
          <w:i/>
          <w:sz w:val="24"/>
          <w:szCs w:val="24"/>
        </w:rPr>
        <w:t xml:space="preserve"> сен</w:t>
      </w:r>
      <w:r w:rsidR="00384BAC">
        <w:rPr>
          <w:rFonts w:ascii="Times New Roman" w:hAnsi="Times New Roman" w:cs="Times New Roman"/>
          <w:b/>
          <w:i/>
          <w:sz w:val="24"/>
          <w:szCs w:val="24"/>
        </w:rPr>
        <w:t>тября</w:t>
      </w:r>
      <w:r w:rsidR="00ED092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в 10:00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.  Форма котировочной заявки прилагается. </w:t>
      </w:r>
    </w:p>
    <w:p w:rsidR="00B54F9F" w:rsidRPr="00425035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и условия оплаты заказа</w:t>
      </w:r>
      <w:r w:rsidR="00425035" w:rsidRPr="00425035">
        <w:rPr>
          <w:rFonts w:ascii="Times New Roman" w:hAnsi="Times New Roman" w:cs="Times New Roman"/>
          <w:sz w:val="24"/>
          <w:szCs w:val="24"/>
        </w:rPr>
        <w:t>:</w:t>
      </w:r>
      <w:r w:rsidR="006B3E92" w:rsidRPr="00425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eastAsia="MS Mincho" w:hAnsi="Times New Roman" w:cs="Times New Roman"/>
          <w:bCs/>
          <w:sz w:val="24"/>
          <w:szCs w:val="24"/>
        </w:rPr>
        <w:t xml:space="preserve">оплата осуществляется 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в форме безналичного расчета, по факту </w:t>
      </w:r>
      <w:r w:rsidR="00AE5341">
        <w:rPr>
          <w:rFonts w:ascii="Times New Roman" w:hAnsi="Times New Roman" w:cs="Times New Roman"/>
          <w:sz w:val="24"/>
          <w:szCs w:val="24"/>
        </w:rPr>
        <w:t>поставки и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по мере поступления денежных средств на данную статью расхода. </w:t>
      </w:r>
    </w:p>
    <w:p w:rsidR="00522CFE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подписания контракта</w:t>
      </w:r>
      <w:r w:rsidRPr="00425035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Pr="00425035" w:rsidRDefault="00522CFE" w:rsidP="00522CFE">
      <w:pPr>
        <w:pStyle w:val="a4"/>
        <w:jc w:val="left"/>
        <w:rPr>
          <w:sz w:val="24"/>
          <w:szCs w:val="24"/>
        </w:rPr>
      </w:pPr>
      <w:r w:rsidRPr="00425035">
        <w:rPr>
          <w:sz w:val="24"/>
          <w:szCs w:val="24"/>
        </w:rPr>
        <w:t xml:space="preserve">                                            </w:t>
      </w:r>
    </w:p>
    <w:p w:rsidR="001C6B87" w:rsidRPr="00425035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425035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63" w:rsidRDefault="00615363" w:rsidP="00691EE4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bookmarkStart w:id="0" w:name="_Ref147116710"/>
      <w:bookmarkStart w:id="1" w:name="_Ref155795574"/>
      <w:bookmarkStart w:id="2" w:name="_Ref160113891"/>
      <w:bookmarkStart w:id="3" w:name="_Toc161470191"/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E5341" w:rsidRDefault="00AE5341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84BAC" w:rsidRDefault="00384BAC" w:rsidP="007F1A01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AE5341" w:rsidRDefault="00AE5341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bookmarkEnd w:id="0"/>
    <w:bookmarkEnd w:id="1"/>
    <w:bookmarkEnd w:id="2"/>
    <w:bookmarkEnd w:id="3"/>
    <w:p w:rsidR="002702F2" w:rsidRDefault="002702F2">
      <w:pPr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br w:type="page"/>
      </w:r>
    </w:p>
    <w:p w:rsidR="00384BAC" w:rsidRPr="009225E4" w:rsidRDefault="00384BAC" w:rsidP="00384BA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225E4">
        <w:rPr>
          <w:rFonts w:ascii="Times New Roman" w:hAnsi="Times New Roman"/>
          <w:b/>
          <w:caps/>
          <w:sz w:val="20"/>
          <w:szCs w:val="20"/>
        </w:rPr>
        <w:lastRenderedPageBreak/>
        <w:t xml:space="preserve">Техническое задание  </w:t>
      </w:r>
    </w:p>
    <w:p w:rsidR="00384BAC" w:rsidRPr="009225E4" w:rsidRDefault="00384BAC" w:rsidP="00384BAC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384BAC" w:rsidRPr="009225E4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0"/>
          <w:szCs w:val="20"/>
        </w:rPr>
      </w:pPr>
      <w:r w:rsidRPr="009225E4">
        <w:rPr>
          <w:b/>
          <w:bCs/>
          <w:sz w:val="20"/>
          <w:szCs w:val="20"/>
        </w:rPr>
        <w:t>Наименование поставляемых товаров:</w:t>
      </w:r>
      <w:r w:rsidRPr="009225E4">
        <w:rPr>
          <w:bCs/>
          <w:sz w:val="20"/>
          <w:szCs w:val="20"/>
        </w:rPr>
        <w:t xml:space="preserve"> продукты питания</w:t>
      </w:r>
      <w:r>
        <w:rPr>
          <w:bCs/>
          <w:sz w:val="20"/>
          <w:szCs w:val="20"/>
        </w:rPr>
        <w:t xml:space="preserve"> «Кисломолочная продукция»</w:t>
      </w:r>
      <w:r w:rsidRPr="009225E4">
        <w:rPr>
          <w:bCs/>
          <w:i/>
          <w:sz w:val="20"/>
          <w:szCs w:val="20"/>
        </w:rPr>
        <w:t>.</w:t>
      </w:r>
    </w:p>
    <w:p w:rsidR="00384BAC" w:rsidRPr="009225E4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i/>
          <w:sz w:val="20"/>
          <w:szCs w:val="20"/>
        </w:rPr>
      </w:pPr>
      <w:r w:rsidRPr="009225E4">
        <w:rPr>
          <w:b/>
          <w:bCs/>
          <w:sz w:val="20"/>
          <w:szCs w:val="20"/>
        </w:rPr>
        <w:t xml:space="preserve">Место поставки товаров: </w:t>
      </w:r>
    </w:p>
    <w:p w:rsidR="00384BAC" w:rsidRPr="009225E4" w:rsidRDefault="00384BAC" w:rsidP="00384BAC">
      <w:pPr>
        <w:pStyle w:val="ac"/>
        <w:tabs>
          <w:tab w:val="clear" w:pos="1980"/>
        </w:tabs>
        <w:ind w:left="0" w:firstLine="540"/>
        <w:rPr>
          <w:bCs/>
          <w:sz w:val="20"/>
          <w:szCs w:val="20"/>
        </w:rPr>
      </w:pPr>
      <w:r w:rsidRPr="009225E4">
        <w:rPr>
          <w:bCs/>
          <w:sz w:val="20"/>
          <w:szCs w:val="20"/>
        </w:rPr>
        <w:t>Волгоградская область, р.п. Городище, пл. Павших Борцов 4 – склад МУЗ "</w:t>
      </w:r>
      <w:proofErr w:type="spellStart"/>
      <w:r w:rsidRPr="009225E4">
        <w:rPr>
          <w:bCs/>
          <w:sz w:val="20"/>
          <w:szCs w:val="20"/>
        </w:rPr>
        <w:t>Городищенская</w:t>
      </w:r>
      <w:proofErr w:type="spellEnd"/>
      <w:r w:rsidRPr="009225E4">
        <w:rPr>
          <w:bCs/>
          <w:sz w:val="20"/>
          <w:szCs w:val="20"/>
        </w:rPr>
        <w:t xml:space="preserve"> ЦРБ" </w:t>
      </w:r>
    </w:p>
    <w:p w:rsidR="00384BAC" w:rsidRPr="002F2A4D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/>
          <w:bCs/>
          <w:i/>
          <w:sz w:val="20"/>
          <w:szCs w:val="20"/>
        </w:rPr>
      </w:pPr>
      <w:r w:rsidRPr="009225E4">
        <w:rPr>
          <w:b/>
          <w:bCs/>
          <w:sz w:val="20"/>
          <w:szCs w:val="20"/>
        </w:rPr>
        <w:t>Сроки (периоды) поставки товаров</w:t>
      </w:r>
      <w:r>
        <w:rPr>
          <w:bCs/>
          <w:sz w:val="20"/>
          <w:szCs w:val="20"/>
        </w:rPr>
        <w:t xml:space="preserve">: </w:t>
      </w:r>
      <w:r w:rsidRPr="002F2A4D">
        <w:rPr>
          <w:b/>
          <w:bCs/>
          <w:i/>
          <w:sz w:val="20"/>
          <w:szCs w:val="20"/>
        </w:rPr>
        <w:t>с 18 сентября по 31 декабря 2010 года.</w:t>
      </w:r>
    </w:p>
    <w:p w:rsidR="00384BAC" w:rsidRPr="009225E4" w:rsidRDefault="00384BAC" w:rsidP="00384BAC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0"/>
          <w:szCs w:val="20"/>
        </w:rPr>
      </w:pPr>
      <w:r w:rsidRPr="009225E4">
        <w:rPr>
          <w:b/>
          <w:bCs/>
          <w:sz w:val="20"/>
          <w:szCs w:val="20"/>
        </w:rPr>
        <w:t>Условия поставки и требования к товарам:</w:t>
      </w:r>
      <w:r w:rsidRPr="009225E4">
        <w:rPr>
          <w:sz w:val="20"/>
          <w:szCs w:val="20"/>
        </w:rPr>
        <w:t xml:space="preserve"> Поставка товара осуществляется партиями в соответствии с заявками от работников пищеблока (диетсестра), расфасован, строго в соответствии с заявками по каждому подразделению МУЗ "</w:t>
      </w:r>
      <w:proofErr w:type="spellStart"/>
      <w:r w:rsidRPr="009225E4">
        <w:rPr>
          <w:sz w:val="20"/>
          <w:szCs w:val="20"/>
        </w:rPr>
        <w:t>Городищенская</w:t>
      </w:r>
      <w:proofErr w:type="spellEnd"/>
      <w:r w:rsidRPr="009225E4">
        <w:rPr>
          <w:sz w:val="20"/>
          <w:szCs w:val="20"/>
        </w:rPr>
        <w:t xml:space="preserve"> ЦРБ" (стационар ЦРБ, </w:t>
      </w:r>
      <w:proofErr w:type="spellStart"/>
      <w:r w:rsidRPr="009225E4">
        <w:rPr>
          <w:sz w:val="20"/>
          <w:szCs w:val="20"/>
        </w:rPr>
        <w:t>Новорогачинская</w:t>
      </w:r>
      <w:proofErr w:type="spellEnd"/>
      <w:r w:rsidRPr="009225E4">
        <w:rPr>
          <w:sz w:val="20"/>
          <w:szCs w:val="20"/>
        </w:rPr>
        <w:t xml:space="preserve"> УБ, </w:t>
      </w:r>
      <w:proofErr w:type="spellStart"/>
      <w:r w:rsidRPr="009225E4">
        <w:rPr>
          <w:sz w:val="20"/>
          <w:szCs w:val="20"/>
        </w:rPr>
        <w:t>Котлубанская</w:t>
      </w:r>
      <w:proofErr w:type="spellEnd"/>
      <w:r w:rsidRPr="009225E4">
        <w:rPr>
          <w:sz w:val="20"/>
          <w:szCs w:val="20"/>
        </w:rPr>
        <w:t xml:space="preserve"> УБ, </w:t>
      </w:r>
      <w:proofErr w:type="spellStart"/>
      <w:r w:rsidRPr="009225E4">
        <w:rPr>
          <w:sz w:val="20"/>
          <w:szCs w:val="20"/>
        </w:rPr>
        <w:t>Россошинская</w:t>
      </w:r>
      <w:proofErr w:type="spellEnd"/>
      <w:r w:rsidRPr="009225E4">
        <w:rPr>
          <w:sz w:val="20"/>
          <w:szCs w:val="20"/>
        </w:rPr>
        <w:t xml:space="preserve"> УБ), поставка осуществляется ежедневно, до 12-00 часа дня.</w:t>
      </w:r>
    </w:p>
    <w:p w:rsidR="00384BAC" w:rsidRPr="009225E4" w:rsidRDefault="00384BAC" w:rsidP="00384BAC">
      <w:pPr>
        <w:pStyle w:val="ac"/>
        <w:tabs>
          <w:tab w:val="clear" w:pos="1980"/>
        </w:tabs>
        <w:ind w:left="0" w:firstLine="360"/>
        <w:rPr>
          <w:sz w:val="20"/>
          <w:szCs w:val="20"/>
        </w:rPr>
      </w:pPr>
      <w:r w:rsidRPr="009225E4">
        <w:rPr>
          <w:sz w:val="20"/>
          <w:szCs w:val="20"/>
        </w:rPr>
        <w:t xml:space="preserve">В целях обеспечения исполнения Поставщиком его обязательств по поставке товара в </w:t>
      </w:r>
      <w:proofErr w:type="gramStart"/>
      <w:r w:rsidRPr="009225E4">
        <w:rPr>
          <w:sz w:val="20"/>
          <w:szCs w:val="20"/>
        </w:rPr>
        <w:t>сроки, установленные настоящим техническим заданием Поставщик и Заказчик подписывают</w:t>
      </w:r>
      <w:proofErr w:type="gramEnd"/>
      <w:r w:rsidRPr="009225E4">
        <w:rPr>
          <w:sz w:val="20"/>
          <w:szCs w:val="20"/>
        </w:rPr>
        <w:t xml:space="preserve"> товарные накладные, отражающие количество единиц товара, цену и сумму переданных Поставщиком Заказчику по каждому подразделению в отдельности в соответствии заявками.</w:t>
      </w:r>
    </w:p>
    <w:p w:rsidR="00384BAC" w:rsidRPr="009225E4" w:rsidRDefault="00384BAC" w:rsidP="00384BAC">
      <w:pPr>
        <w:pStyle w:val="ac"/>
        <w:tabs>
          <w:tab w:val="clear" w:pos="1980"/>
        </w:tabs>
        <w:ind w:left="426" w:firstLine="0"/>
        <w:rPr>
          <w:bCs/>
          <w:sz w:val="20"/>
          <w:szCs w:val="20"/>
        </w:rPr>
      </w:pPr>
      <w:r w:rsidRPr="009225E4">
        <w:rPr>
          <w:bCs/>
          <w:sz w:val="20"/>
          <w:szCs w:val="20"/>
        </w:rPr>
        <w:t xml:space="preserve">Поставляемый товар должен перевозится на транспорте </w:t>
      </w:r>
      <w:proofErr w:type="gramStart"/>
      <w:r w:rsidRPr="009225E4">
        <w:rPr>
          <w:bCs/>
          <w:sz w:val="20"/>
          <w:szCs w:val="20"/>
        </w:rPr>
        <w:t>соответствующему</w:t>
      </w:r>
      <w:proofErr w:type="gramEnd"/>
      <w:r w:rsidRPr="009225E4">
        <w:rPr>
          <w:bCs/>
          <w:sz w:val="20"/>
          <w:szCs w:val="20"/>
        </w:rPr>
        <w:t xml:space="preserve"> санитарно – эпидемиологическим  требованиям, должно быть санитарно-эпидемиологическое заключение на машину и сотрудников относящихся к поставки товара.</w:t>
      </w:r>
    </w:p>
    <w:p w:rsidR="00384BAC" w:rsidRPr="009225E4" w:rsidRDefault="00384BAC" w:rsidP="00384BAC">
      <w:pPr>
        <w:pStyle w:val="ac"/>
        <w:tabs>
          <w:tab w:val="clear" w:pos="1980"/>
        </w:tabs>
        <w:ind w:left="426" w:firstLine="0"/>
        <w:rPr>
          <w:sz w:val="20"/>
          <w:szCs w:val="20"/>
        </w:rPr>
      </w:pPr>
      <w:r w:rsidRPr="009225E4">
        <w:rPr>
          <w:bCs/>
          <w:sz w:val="20"/>
          <w:szCs w:val="20"/>
        </w:rPr>
        <w:t>Поставщик должен осуществлять разгрузку товара на склад поставщика.</w:t>
      </w:r>
    </w:p>
    <w:p w:rsidR="00384BAC" w:rsidRPr="009225E4" w:rsidRDefault="00384BAC" w:rsidP="00384BAC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Поставляемый товары и его упаковка должны соответствовать действующим на территории РФ ТУ и ГОСТ. </w:t>
      </w:r>
    </w:p>
    <w:p w:rsidR="00384BAC" w:rsidRPr="009225E4" w:rsidRDefault="00384BAC" w:rsidP="00384BA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Качество товара, удостоверяется качественным удостоверением и подтверждается сертификатами соответствия. </w:t>
      </w:r>
    </w:p>
    <w:p w:rsidR="00384BAC" w:rsidRPr="009225E4" w:rsidRDefault="00384BAC" w:rsidP="00384BAC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Срок годности поставляемого товара на момент передачи его </w:t>
      </w:r>
      <w:r w:rsidRPr="009225E4">
        <w:rPr>
          <w:rStyle w:val="FontStyle15"/>
          <w:b w:val="0"/>
          <w:sz w:val="20"/>
        </w:rPr>
        <w:t xml:space="preserve">Заказчику </w:t>
      </w:r>
      <w:r w:rsidRPr="009225E4">
        <w:rPr>
          <w:rStyle w:val="FontStyle13"/>
          <w:b/>
          <w:sz w:val="20"/>
          <w:szCs w:val="20"/>
        </w:rPr>
        <w:t>д</w:t>
      </w:r>
      <w:r w:rsidRPr="009225E4">
        <w:rPr>
          <w:rStyle w:val="FontStyle13"/>
          <w:sz w:val="20"/>
          <w:szCs w:val="20"/>
        </w:rPr>
        <w:t xml:space="preserve">олжен быть не менее 80% срока годности указанного на товаре. </w:t>
      </w:r>
    </w:p>
    <w:p w:rsidR="00384BAC" w:rsidRPr="009225E4" w:rsidRDefault="00384BAC" w:rsidP="00384BAC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3"/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       </w:t>
      </w:r>
      <w:r w:rsidRPr="009225E4">
        <w:rPr>
          <w:rStyle w:val="FontStyle15"/>
          <w:b w:val="0"/>
          <w:sz w:val="20"/>
        </w:rPr>
        <w:t>Поставщик</w:t>
      </w:r>
      <w:r w:rsidRPr="009225E4">
        <w:rPr>
          <w:rStyle w:val="FontStyle15"/>
          <w:sz w:val="20"/>
        </w:rPr>
        <w:t xml:space="preserve"> </w:t>
      </w:r>
      <w:r w:rsidRPr="009225E4">
        <w:rPr>
          <w:rStyle w:val="FontStyle13"/>
          <w:sz w:val="20"/>
          <w:szCs w:val="20"/>
        </w:rPr>
        <w:t xml:space="preserve">гарантирует качество каждой партии товара в пределах срока реализации, при соблюдении </w:t>
      </w:r>
      <w:r w:rsidRPr="009225E4">
        <w:rPr>
          <w:rStyle w:val="FontStyle15"/>
          <w:b w:val="0"/>
          <w:sz w:val="20"/>
        </w:rPr>
        <w:t xml:space="preserve">Заказчиком </w:t>
      </w:r>
      <w:r w:rsidRPr="009225E4">
        <w:rPr>
          <w:rStyle w:val="FontStyle13"/>
          <w:sz w:val="20"/>
          <w:szCs w:val="20"/>
        </w:rPr>
        <w:t>условий хранения товара в соответствии с ТУ и ГОСТами.</w:t>
      </w:r>
    </w:p>
    <w:p w:rsidR="00384BAC" w:rsidRPr="009225E4" w:rsidRDefault="00384BAC" w:rsidP="00384BAC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sz w:val="20"/>
          <w:szCs w:val="20"/>
        </w:rPr>
      </w:pPr>
      <w:r w:rsidRPr="009225E4">
        <w:rPr>
          <w:rStyle w:val="FontStyle13"/>
          <w:sz w:val="20"/>
          <w:szCs w:val="20"/>
        </w:rPr>
        <w:t xml:space="preserve">       В случае обнаружения товара, не соответствующего сертификату качества, представителями </w:t>
      </w:r>
      <w:r w:rsidRPr="009225E4">
        <w:rPr>
          <w:rStyle w:val="FontStyle15"/>
          <w:b w:val="0"/>
          <w:sz w:val="20"/>
        </w:rPr>
        <w:t xml:space="preserve">Поставщика </w:t>
      </w:r>
      <w:r w:rsidRPr="009225E4">
        <w:rPr>
          <w:rStyle w:val="FontStyle13"/>
          <w:sz w:val="20"/>
          <w:szCs w:val="20"/>
        </w:rPr>
        <w:t xml:space="preserve">и </w:t>
      </w:r>
      <w:r w:rsidRPr="009225E4">
        <w:rPr>
          <w:rStyle w:val="FontStyle15"/>
          <w:b w:val="0"/>
          <w:sz w:val="20"/>
        </w:rPr>
        <w:t xml:space="preserve">Заказчика </w:t>
      </w:r>
      <w:r w:rsidRPr="009225E4">
        <w:rPr>
          <w:rStyle w:val="FontStyle13"/>
          <w:sz w:val="20"/>
          <w:szCs w:val="20"/>
        </w:rPr>
        <w:t>в течение 24 часов составляется двусторонний АКТ.</w:t>
      </w:r>
    </w:p>
    <w:p w:rsidR="00384BAC" w:rsidRPr="009225E4" w:rsidRDefault="00384BAC" w:rsidP="00384BAC">
      <w:pPr>
        <w:tabs>
          <w:tab w:val="left" w:pos="-450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b/>
          <w:bCs/>
          <w:sz w:val="20"/>
          <w:szCs w:val="20"/>
        </w:rPr>
        <w:t xml:space="preserve">5.  Порядок сдачи и приемки товаров: </w:t>
      </w:r>
      <w:r w:rsidRPr="009225E4">
        <w:rPr>
          <w:rFonts w:ascii="Times New Roman" w:hAnsi="Times New Roman"/>
          <w:sz w:val="20"/>
          <w:szCs w:val="20"/>
        </w:rPr>
        <w:t xml:space="preserve">Поставляемая продукция сопровождается товарно-транспортной накладной установленной формы (форма № ТОРГ-12), в двух экземплярах.  Право собственности на продукцию переходит на Заказчика с момента поставки продукции и подписания накладной.  </w:t>
      </w:r>
      <w:proofErr w:type="gramStart"/>
      <w:r w:rsidRPr="009225E4">
        <w:rPr>
          <w:rFonts w:ascii="Times New Roman" w:hAnsi="Times New Roman"/>
          <w:sz w:val="20"/>
          <w:szCs w:val="20"/>
        </w:rPr>
        <w:t>Прием продукции по количеству и качеству осуществляется сторонами в порядке, определенным Инструкциями П-6, П-7, утвержденные Госарбитражем СССР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5E4">
        <w:rPr>
          <w:rFonts w:ascii="Times New Roman" w:hAnsi="Times New Roman"/>
          <w:sz w:val="20"/>
          <w:szCs w:val="20"/>
        </w:rPr>
        <w:t>(в редакции 1974г., с изменениями от 22.10.97г.).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О </w:t>
      </w:r>
      <w:proofErr w:type="gramStart"/>
      <w:r w:rsidRPr="009225E4">
        <w:rPr>
          <w:rFonts w:ascii="Times New Roman" w:hAnsi="Times New Roman"/>
          <w:sz w:val="20"/>
          <w:szCs w:val="20"/>
        </w:rPr>
        <w:t>выявленном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при приемке продукции брака продукции, Заказчик обязан немедленно сообщить Поставщику телефонограммой  и ожидать его представителя в течение 4-х часов. По истечении указанного срока, в случае неявки представителя Поставщика, Заказчик производит приемку, составляет акт о браке продукции. Возврат продукции производится обратным рейсом.</w:t>
      </w:r>
    </w:p>
    <w:p w:rsidR="00384BAC" w:rsidRDefault="00384BAC" w:rsidP="00384B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225E4">
        <w:rPr>
          <w:rFonts w:ascii="Times New Roman" w:hAnsi="Times New Roman"/>
          <w:sz w:val="20"/>
          <w:szCs w:val="20"/>
        </w:rPr>
        <w:t>Возврат продукции оформляется акто</w:t>
      </w:r>
      <w:proofErr w:type="gramStart"/>
      <w:r w:rsidRPr="009225E4">
        <w:rPr>
          <w:rFonts w:ascii="Times New Roman" w:hAnsi="Times New Roman"/>
          <w:sz w:val="20"/>
          <w:szCs w:val="20"/>
        </w:rPr>
        <w:t>м-</w:t>
      </w:r>
      <w:proofErr w:type="gramEnd"/>
      <w:r w:rsidRPr="009225E4">
        <w:rPr>
          <w:rFonts w:ascii="Times New Roman" w:hAnsi="Times New Roman"/>
          <w:sz w:val="20"/>
          <w:szCs w:val="20"/>
        </w:rPr>
        <w:t xml:space="preserve"> претензией и возвратной накладной в 3-х экземплярах. Один экземпляр остается у Заказчика, остальные два экземпляра –</w:t>
      </w:r>
      <w:r>
        <w:rPr>
          <w:rFonts w:ascii="Times New Roman" w:hAnsi="Times New Roman"/>
          <w:sz w:val="20"/>
          <w:szCs w:val="20"/>
        </w:rPr>
        <w:t xml:space="preserve"> в службах Поставщика. В случае</w:t>
      </w:r>
      <w:r w:rsidRPr="009225E4">
        <w:rPr>
          <w:rFonts w:ascii="Times New Roman" w:hAnsi="Times New Roman"/>
          <w:sz w:val="20"/>
          <w:szCs w:val="20"/>
        </w:rPr>
        <w:t xml:space="preserve"> если возврат продукции произведен необоснованно и Поставщиком не принимается, Заказчик получает один из двух экземпляров возвратной накладной, с указанием причины отказав принятии возврата. В случае обоснованного возврата продукции Поставщик обязан устранить брак безвозмездно в течение 3-х дней. </w:t>
      </w:r>
    </w:p>
    <w:p w:rsidR="00384BAC" w:rsidRDefault="00384BAC" w:rsidP="00384B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7"/>
        <w:tblW w:w="0" w:type="auto"/>
        <w:tblLook w:val="01E0"/>
      </w:tblPr>
      <w:tblGrid>
        <w:gridCol w:w="814"/>
        <w:gridCol w:w="5760"/>
        <w:gridCol w:w="1751"/>
        <w:gridCol w:w="1813"/>
      </w:tblGrid>
      <w:tr w:rsidR="004646E8" w:rsidRPr="00C140BB" w:rsidTr="00140190">
        <w:tc>
          <w:tcPr>
            <w:tcW w:w="828" w:type="dxa"/>
          </w:tcPr>
          <w:p w:rsidR="004646E8" w:rsidRPr="00C140BB" w:rsidRDefault="004646E8" w:rsidP="00140190">
            <w:pPr>
              <w:jc w:val="center"/>
            </w:pPr>
            <w:r w:rsidRPr="00C140BB">
              <w:t xml:space="preserve">№ </w:t>
            </w:r>
            <w:proofErr w:type="spellStart"/>
            <w:proofErr w:type="gramStart"/>
            <w:r w:rsidRPr="00C140BB">
              <w:t>п</w:t>
            </w:r>
            <w:proofErr w:type="spellEnd"/>
            <w:proofErr w:type="gramEnd"/>
            <w:r w:rsidRPr="00C140BB">
              <w:t>/</w:t>
            </w:r>
            <w:proofErr w:type="spellStart"/>
            <w:r w:rsidRPr="00C140BB">
              <w:t>п</w:t>
            </w:r>
            <w:proofErr w:type="spellEnd"/>
          </w:p>
        </w:tc>
        <w:tc>
          <w:tcPr>
            <w:tcW w:w="5940" w:type="dxa"/>
          </w:tcPr>
          <w:p w:rsidR="004646E8" w:rsidRPr="00C140BB" w:rsidRDefault="004646E8" w:rsidP="00140190">
            <w:pPr>
              <w:jc w:val="center"/>
            </w:pPr>
            <w:r w:rsidRPr="00C140BB">
              <w:t>Наименование</w:t>
            </w:r>
          </w:p>
        </w:tc>
        <w:tc>
          <w:tcPr>
            <w:tcW w:w="1800" w:type="dxa"/>
          </w:tcPr>
          <w:p w:rsidR="004646E8" w:rsidRPr="00C140BB" w:rsidRDefault="004646E8" w:rsidP="00140190">
            <w:pPr>
              <w:jc w:val="center"/>
            </w:pPr>
            <w:r w:rsidRPr="00C140BB">
              <w:t xml:space="preserve">Ед. </w:t>
            </w:r>
            <w:proofErr w:type="spellStart"/>
            <w:r w:rsidRPr="00C140BB">
              <w:t>изм</w:t>
            </w:r>
            <w:proofErr w:type="spellEnd"/>
            <w:r>
              <w:t>.</w:t>
            </w:r>
          </w:p>
        </w:tc>
        <w:tc>
          <w:tcPr>
            <w:tcW w:w="1853" w:type="dxa"/>
          </w:tcPr>
          <w:p w:rsidR="004646E8" w:rsidRPr="00C140BB" w:rsidRDefault="004646E8" w:rsidP="00140190">
            <w:pPr>
              <w:jc w:val="center"/>
            </w:pPr>
            <w:r w:rsidRPr="00C140BB">
              <w:t>Кол-во</w:t>
            </w:r>
          </w:p>
        </w:tc>
      </w:tr>
      <w:tr w:rsidR="004646E8" w:rsidRPr="00C140BB" w:rsidTr="00140190">
        <w:trPr>
          <w:trHeight w:val="493"/>
        </w:trPr>
        <w:tc>
          <w:tcPr>
            <w:tcW w:w="828" w:type="dxa"/>
          </w:tcPr>
          <w:p w:rsidR="004646E8" w:rsidRPr="00C140BB" w:rsidRDefault="004646E8" w:rsidP="00140190">
            <w:pPr>
              <w:jc w:val="center"/>
            </w:pPr>
            <w:r w:rsidRPr="00C140BB">
              <w:t>1</w:t>
            </w:r>
          </w:p>
        </w:tc>
        <w:tc>
          <w:tcPr>
            <w:tcW w:w="5940" w:type="dxa"/>
          </w:tcPr>
          <w:p w:rsidR="004646E8" w:rsidRPr="00C140BB" w:rsidRDefault="004646E8" w:rsidP="00140190">
            <w:pPr>
              <w:jc w:val="center"/>
            </w:pPr>
            <w:r>
              <w:t xml:space="preserve">Молоко – доля жирности 3,2%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фасовка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4646E8" w:rsidRPr="00C140BB" w:rsidRDefault="004646E8" w:rsidP="00140190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4646E8" w:rsidRPr="00C140BB" w:rsidRDefault="004646E8" w:rsidP="00140190">
            <w:pPr>
              <w:jc w:val="center"/>
            </w:pPr>
            <w:r>
              <w:t>6293.53</w:t>
            </w:r>
          </w:p>
        </w:tc>
      </w:tr>
      <w:tr w:rsidR="004646E8" w:rsidRPr="00C140BB" w:rsidTr="00140190">
        <w:tc>
          <w:tcPr>
            <w:tcW w:w="828" w:type="dxa"/>
          </w:tcPr>
          <w:p w:rsidR="004646E8" w:rsidRPr="00C140BB" w:rsidRDefault="004646E8" w:rsidP="00140190">
            <w:pPr>
              <w:jc w:val="center"/>
            </w:pPr>
            <w:r w:rsidRPr="00C140BB">
              <w:t>2</w:t>
            </w:r>
          </w:p>
        </w:tc>
        <w:tc>
          <w:tcPr>
            <w:tcW w:w="5940" w:type="dxa"/>
          </w:tcPr>
          <w:p w:rsidR="004646E8" w:rsidRPr="00C140BB" w:rsidRDefault="004646E8" w:rsidP="00140190">
            <w:pPr>
              <w:jc w:val="center"/>
            </w:pPr>
            <w:r>
              <w:t>Творог – доля жира 9% весовой</w:t>
            </w:r>
          </w:p>
        </w:tc>
        <w:tc>
          <w:tcPr>
            <w:tcW w:w="1800" w:type="dxa"/>
          </w:tcPr>
          <w:p w:rsidR="004646E8" w:rsidRPr="00C140BB" w:rsidRDefault="004646E8" w:rsidP="00140190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4646E8" w:rsidRPr="00C140BB" w:rsidRDefault="004646E8" w:rsidP="00140190">
            <w:pPr>
              <w:jc w:val="center"/>
            </w:pPr>
            <w:r>
              <w:t>920.93</w:t>
            </w:r>
          </w:p>
        </w:tc>
      </w:tr>
      <w:tr w:rsidR="004646E8" w:rsidRPr="00C140BB" w:rsidTr="00140190">
        <w:tc>
          <w:tcPr>
            <w:tcW w:w="828" w:type="dxa"/>
          </w:tcPr>
          <w:p w:rsidR="004646E8" w:rsidRPr="00C140BB" w:rsidRDefault="004646E8" w:rsidP="00140190">
            <w:pPr>
              <w:jc w:val="center"/>
            </w:pPr>
            <w:r w:rsidRPr="00C140BB">
              <w:t>3</w:t>
            </w:r>
          </w:p>
        </w:tc>
        <w:tc>
          <w:tcPr>
            <w:tcW w:w="5940" w:type="dxa"/>
          </w:tcPr>
          <w:p w:rsidR="004646E8" w:rsidRPr="00C140BB" w:rsidRDefault="004646E8" w:rsidP="00140190">
            <w:pPr>
              <w:jc w:val="center"/>
            </w:pPr>
            <w:r>
              <w:t>Сметана – доля жира 20%, фасованная – стакан 500гр</w:t>
            </w:r>
          </w:p>
        </w:tc>
        <w:tc>
          <w:tcPr>
            <w:tcW w:w="1800" w:type="dxa"/>
          </w:tcPr>
          <w:p w:rsidR="004646E8" w:rsidRPr="00C140BB" w:rsidRDefault="004646E8" w:rsidP="00140190">
            <w:pPr>
              <w:jc w:val="center"/>
            </w:pPr>
            <w:r>
              <w:t>кг</w:t>
            </w:r>
          </w:p>
        </w:tc>
        <w:tc>
          <w:tcPr>
            <w:tcW w:w="1853" w:type="dxa"/>
          </w:tcPr>
          <w:p w:rsidR="004646E8" w:rsidRPr="00C140BB" w:rsidRDefault="004646E8" w:rsidP="00140190">
            <w:pPr>
              <w:jc w:val="center"/>
            </w:pPr>
            <w:r>
              <w:t>509.68</w:t>
            </w:r>
          </w:p>
        </w:tc>
      </w:tr>
      <w:tr w:rsidR="004646E8" w:rsidRPr="00C140BB" w:rsidTr="00140190">
        <w:tc>
          <w:tcPr>
            <w:tcW w:w="828" w:type="dxa"/>
          </w:tcPr>
          <w:p w:rsidR="004646E8" w:rsidRPr="00C140BB" w:rsidRDefault="004646E8" w:rsidP="00140190">
            <w:pPr>
              <w:jc w:val="center"/>
            </w:pPr>
            <w:r w:rsidRPr="00C140BB">
              <w:t>4</w:t>
            </w:r>
          </w:p>
        </w:tc>
        <w:tc>
          <w:tcPr>
            <w:tcW w:w="5940" w:type="dxa"/>
          </w:tcPr>
          <w:p w:rsidR="004646E8" w:rsidRPr="00C140BB" w:rsidRDefault="004646E8" w:rsidP="00140190">
            <w:pPr>
              <w:jc w:val="center"/>
            </w:pPr>
            <w:r>
              <w:t xml:space="preserve">Кефир 3,2 коробка из </w:t>
            </w:r>
            <w:proofErr w:type="spellStart"/>
            <w:r>
              <w:t>комб</w:t>
            </w:r>
            <w:proofErr w:type="spellEnd"/>
            <w:r>
              <w:t xml:space="preserve">. материала </w:t>
            </w:r>
            <w:smartTag w:uri="urn:schemas-microsoft-com:office:smarttags" w:element="metricconverter">
              <w:smartTagPr>
                <w:attr w:name="ProductID" w:val="1,0 литр"/>
              </w:smartTagPr>
              <w:r>
                <w:t>1,0 литр</w:t>
              </w:r>
            </w:smartTag>
          </w:p>
        </w:tc>
        <w:tc>
          <w:tcPr>
            <w:tcW w:w="1800" w:type="dxa"/>
          </w:tcPr>
          <w:p w:rsidR="004646E8" w:rsidRPr="00C140BB" w:rsidRDefault="004646E8" w:rsidP="00140190">
            <w:pPr>
              <w:jc w:val="center"/>
            </w:pPr>
            <w:r>
              <w:t>л</w:t>
            </w:r>
          </w:p>
        </w:tc>
        <w:tc>
          <w:tcPr>
            <w:tcW w:w="1853" w:type="dxa"/>
          </w:tcPr>
          <w:p w:rsidR="004646E8" w:rsidRPr="00C140BB" w:rsidRDefault="004646E8" w:rsidP="00140190">
            <w:pPr>
              <w:jc w:val="center"/>
            </w:pPr>
            <w:r>
              <w:t>2327.33</w:t>
            </w:r>
          </w:p>
        </w:tc>
      </w:tr>
    </w:tbl>
    <w:p w:rsidR="004646E8" w:rsidRDefault="004646E8" w:rsidP="00464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B9B" w:rsidRPr="009079AF" w:rsidRDefault="00B63B9B" w:rsidP="00B63B9B">
      <w:pPr>
        <w:pStyle w:val="ConsPlusNormal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4593"/>
        <w:gridCol w:w="4786"/>
      </w:tblGrid>
      <w:tr w:rsidR="00B63B9B" w:rsidRPr="009079AF" w:rsidTr="00433F18">
        <w:trPr>
          <w:jc w:val="center"/>
        </w:trPr>
        <w:tc>
          <w:tcPr>
            <w:tcW w:w="4593" w:type="dxa"/>
          </w:tcPr>
          <w:p w:rsidR="00B63B9B" w:rsidRPr="009079AF" w:rsidRDefault="00B63B9B" w:rsidP="00433F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B63B9B" w:rsidRPr="009079AF" w:rsidRDefault="00B63B9B" w:rsidP="00433F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3B3" w:rsidRDefault="00D113B3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4646E8" w:rsidRPr="005D6483" w:rsidRDefault="004646E8" w:rsidP="00D17964">
      <w:pPr>
        <w:pStyle w:val="Style6"/>
        <w:widowControl/>
        <w:jc w:val="both"/>
        <w:rPr>
          <w:rFonts w:ascii="Times New Roman" w:hAnsi="Times New Roman"/>
          <w:sz w:val="20"/>
          <w:szCs w:val="20"/>
        </w:rPr>
      </w:pPr>
    </w:p>
    <w:p w:rsidR="00902C2D" w:rsidRDefault="00902C2D" w:rsidP="00902C2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902C2D" w:rsidRDefault="00902C2D" w:rsidP="00902C2D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902C2D" w:rsidTr="00902C2D">
        <w:trPr>
          <w:trHeight w:val="899"/>
        </w:trPr>
        <w:tc>
          <w:tcPr>
            <w:tcW w:w="3600" w:type="dxa"/>
            <w:hideMark/>
          </w:tcPr>
          <w:p w:rsidR="00902C2D" w:rsidRDefault="00902C2D">
            <w:pPr>
              <w:pStyle w:val="a6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902C2D" w:rsidRDefault="00902C2D" w:rsidP="00902C2D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902C2D" w:rsidRDefault="00902C2D" w:rsidP="00902C2D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7F1A01" w:rsidRPr="00C363B1" w:rsidRDefault="007F1A01" w:rsidP="007F1A0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продуктов питания «Кисломолочная продукция» для нужд МУЗ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ЦРБ».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C2D" w:rsidRPr="00870353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________________________________</w:t>
      </w:r>
      <w:r w:rsidR="002702F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_______в лице___________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902C2D" w:rsidRDefault="00902C2D" w:rsidP="00902C2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</w:t>
      </w:r>
      <w:r w:rsidR="002702F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</w:t>
      </w:r>
      <w:r w:rsidR="002702F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</w:t>
      </w:r>
      <w:r w:rsidR="002702F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________________________________</w:t>
      </w:r>
      <w:r w:rsidR="002702F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</w:t>
      </w:r>
      <w:r w:rsidR="002702F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02C2D" w:rsidTr="00902C2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</w:tbl>
    <w:p w:rsidR="007F1A01" w:rsidRPr="007F1A01" w:rsidRDefault="00902C2D" w:rsidP="007F1A0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7F1A01">
        <w:rPr>
          <w:rFonts w:ascii="Times New Roman" w:hAnsi="Times New Roman" w:cs="Times New Roman"/>
          <w:b/>
          <w:szCs w:val="24"/>
        </w:rPr>
        <w:t xml:space="preserve">Изучив извещение о проведении запроса котировок на право заключения муниципального контракта </w:t>
      </w:r>
      <w:r w:rsidR="007F1A01" w:rsidRPr="007F1A01">
        <w:rPr>
          <w:rFonts w:ascii="Times New Roman" w:hAnsi="Times New Roman" w:cs="Times New Roman"/>
          <w:b/>
        </w:rPr>
        <w:t>на поставку продуктов питания «Кисломолочная продукция» для нужд МУЗ «</w:t>
      </w:r>
      <w:proofErr w:type="spellStart"/>
      <w:r w:rsidR="007F1A01" w:rsidRPr="007F1A01">
        <w:rPr>
          <w:rFonts w:ascii="Times New Roman" w:hAnsi="Times New Roman" w:cs="Times New Roman"/>
          <w:b/>
        </w:rPr>
        <w:t>Городищенская</w:t>
      </w:r>
      <w:proofErr w:type="spellEnd"/>
      <w:r w:rsidR="007F1A01" w:rsidRPr="007F1A01">
        <w:rPr>
          <w:rFonts w:ascii="Times New Roman" w:hAnsi="Times New Roman" w:cs="Times New Roman"/>
          <w:b/>
        </w:rPr>
        <w:t xml:space="preserve"> ЦРБ».</w:t>
      </w:r>
    </w:p>
    <w:p w:rsidR="00902C2D" w:rsidRPr="00CA231D" w:rsidRDefault="00902C2D" w:rsidP="00CA231D">
      <w:pPr>
        <w:pStyle w:val="a6"/>
        <w:ind w:firstLine="360"/>
        <w:rPr>
          <w:szCs w:val="24"/>
        </w:rPr>
      </w:pPr>
      <w:r w:rsidRPr="00CA231D">
        <w:rPr>
          <w:b/>
          <w:szCs w:val="24"/>
        </w:rPr>
        <w:t>__________________________________________________________</w:t>
      </w:r>
    </w:p>
    <w:p w:rsidR="00902C2D" w:rsidRDefault="00902C2D" w:rsidP="00902C2D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 w:rsidR="00B63B9B">
        <w:rPr>
          <w:rFonts w:ascii="Times New Roman" w:hAnsi="Times New Roman" w:cs="Times New Roman"/>
        </w:rPr>
        <w:t>поставить</w:t>
      </w:r>
      <w:r>
        <w:rPr>
          <w:rFonts w:ascii="Times New Roman" w:hAnsi="Times New Roman" w:cs="Times New Roman"/>
        </w:rPr>
        <w:t xml:space="preserve"> обозначенные в извещении о проведении запроса котировок </w:t>
      </w:r>
      <w:r w:rsidR="00B63B9B">
        <w:rPr>
          <w:rFonts w:ascii="Times New Roman" w:hAnsi="Times New Roman" w:cs="Times New Roman"/>
        </w:rPr>
        <w:t>товары</w:t>
      </w:r>
      <w:r>
        <w:rPr>
          <w:rFonts w:ascii="Times New Roman" w:hAnsi="Times New Roman" w:cs="Times New Roman"/>
        </w:rPr>
        <w:t xml:space="preserve">  в полном объеме </w:t>
      </w:r>
    </w:p>
    <w:p w:rsidR="00902C2D" w:rsidRDefault="00902C2D" w:rsidP="00902C2D">
      <w:pPr>
        <w:jc w:val="both"/>
        <w:rPr>
          <w:rFonts w:ascii="Times New Roman" w:hAnsi="Times New Roman" w:cs="Times New Roman"/>
        </w:rPr>
      </w:pPr>
    </w:p>
    <w:tbl>
      <w:tblPr>
        <w:tblW w:w="10275" w:type="dxa"/>
        <w:tblInd w:w="93" w:type="dxa"/>
        <w:tblLook w:val="04A0"/>
      </w:tblPr>
      <w:tblGrid>
        <w:gridCol w:w="735"/>
        <w:gridCol w:w="4500"/>
        <w:gridCol w:w="900"/>
        <w:gridCol w:w="1260"/>
        <w:gridCol w:w="1233"/>
        <w:gridCol w:w="1647"/>
      </w:tblGrid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  <w:r>
              <w:rPr>
                <w:rFonts w:ascii="Times New Roman" w:hAnsi="Times New Roman"/>
                <w:sz w:val="20"/>
                <w:szCs w:val="20"/>
              </w:rPr>
              <w:t>(торговое наименование, фирма-производитель, страна-производитель</w:t>
            </w:r>
            <w:r w:rsidR="002702F2">
              <w:rPr>
                <w:rFonts w:ascii="Times New Roman" w:hAnsi="Times New Roman"/>
                <w:sz w:val="20"/>
                <w:szCs w:val="20"/>
              </w:rPr>
              <w:t>, потребительские свойства</w:t>
            </w:r>
            <w:bookmarkStart w:id="4" w:name="_GoBack"/>
            <w:bookmarkEnd w:id="4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Pr="007F1A01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A231D" w:rsidRDefault="00CA231D" w:rsidP="00CA2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31D" w:rsidRDefault="00CA231D" w:rsidP="00CA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общую сумму: ________</w:t>
      </w:r>
      <w:r w:rsidR="002702F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1D" w:rsidRDefault="00CA231D" w:rsidP="00CA231D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(указать сумму цифрами и прописью, указать размер и ставку НДС.) </w:t>
      </w:r>
    </w:p>
    <w:p w:rsidR="00CA231D" w:rsidRDefault="00CA231D" w:rsidP="00CA231D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CA231D" w:rsidRPr="00CA231D" w:rsidRDefault="00CA231D" w:rsidP="00CA231D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A231D"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 w:rsidRPr="00CA231D">
        <w:rPr>
          <w:rFonts w:ascii="Times New Roman" w:eastAsia="MS Mincho" w:hAnsi="Times New Roman" w:cs="Times New Roman"/>
          <w:sz w:val="24"/>
          <w:szCs w:val="24"/>
        </w:rPr>
        <w:t xml:space="preserve"> расходы на перевозку,</w:t>
      </w:r>
      <w:r w:rsidRPr="00CA231D">
        <w:rPr>
          <w:rFonts w:ascii="Times New Roman" w:hAnsi="Times New Roman" w:cs="Times New Roman"/>
          <w:sz w:val="24"/>
          <w:szCs w:val="24"/>
        </w:rPr>
        <w:t xml:space="preserve"> страхование,  уплату таможенных пошлин, налогов и других обязательных платежей</w:t>
      </w:r>
      <w:r w:rsidRPr="00CA231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902C2D" w:rsidRDefault="00902C2D" w:rsidP="00902C2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902C2D" w:rsidRDefault="00902C2D" w:rsidP="00902C2D">
      <w:pPr>
        <w:rPr>
          <w:rFonts w:ascii="Times New Roman" w:hAnsi="Times New Roman" w:cs="Times New Roman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13C33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327D9"/>
    <w:rsid w:val="00070DA9"/>
    <w:rsid w:val="00084B8A"/>
    <w:rsid w:val="000B00EC"/>
    <w:rsid w:val="000F3180"/>
    <w:rsid w:val="00110607"/>
    <w:rsid w:val="0011614C"/>
    <w:rsid w:val="00133C17"/>
    <w:rsid w:val="00137A66"/>
    <w:rsid w:val="00140190"/>
    <w:rsid w:val="001B18EE"/>
    <w:rsid w:val="001C6B87"/>
    <w:rsid w:val="002257DB"/>
    <w:rsid w:val="002702F2"/>
    <w:rsid w:val="002744D2"/>
    <w:rsid w:val="002A2802"/>
    <w:rsid w:val="002F1375"/>
    <w:rsid w:val="00313BD6"/>
    <w:rsid w:val="00354D17"/>
    <w:rsid w:val="00357354"/>
    <w:rsid w:val="003716DF"/>
    <w:rsid w:val="00384BAC"/>
    <w:rsid w:val="003E2B66"/>
    <w:rsid w:val="00404E4D"/>
    <w:rsid w:val="00421D32"/>
    <w:rsid w:val="00425035"/>
    <w:rsid w:val="00433F18"/>
    <w:rsid w:val="004646E8"/>
    <w:rsid w:val="004968FB"/>
    <w:rsid w:val="004C0FB7"/>
    <w:rsid w:val="004D05AF"/>
    <w:rsid w:val="004F0AB0"/>
    <w:rsid w:val="00522CFE"/>
    <w:rsid w:val="00585A95"/>
    <w:rsid w:val="005B75D6"/>
    <w:rsid w:val="005E4B21"/>
    <w:rsid w:val="005F1797"/>
    <w:rsid w:val="00615363"/>
    <w:rsid w:val="00653A08"/>
    <w:rsid w:val="00691EE4"/>
    <w:rsid w:val="006B3E92"/>
    <w:rsid w:val="006D0D93"/>
    <w:rsid w:val="006E0FD8"/>
    <w:rsid w:val="006F2221"/>
    <w:rsid w:val="006F4F0F"/>
    <w:rsid w:val="00713C33"/>
    <w:rsid w:val="007412EA"/>
    <w:rsid w:val="007D2A4D"/>
    <w:rsid w:val="007D2D9B"/>
    <w:rsid w:val="007E6B2F"/>
    <w:rsid w:val="007F1A01"/>
    <w:rsid w:val="00810D22"/>
    <w:rsid w:val="008400D7"/>
    <w:rsid w:val="00856561"/>
    <w:rsid w:val="00870353"/>
    <w:rsid w:val="00870799"/>
    <w:rsid w:val="008B6C8B"/>
    <w:rsid w:val="008C1008"/>
    <w:rsid w:val="008E345C"/>
    <w:rsid w:val="00902C2D"/>
    <w:rsid w:val="0093616A"/>
    <w:rsid w:val="00997D68"/>
    <w:rsid w:val="009B15EE"/>
    <w:rsid w:val="009B5340"/>
    <w:rsid w:val="009C2866"/>
    <w:rsid w:val="009C7913"/>
    <w:rsid w:val="009E4DCC"/>
    <w:rsid w:val="009F0EAD"/>
    <w:rsid w:val="009F386B"/>
    <w:rsid w:val="00A77A64"/>
    <w:rsid w:val="00A83CF7"/>
    <w:rsid w:val="00A9501A"/>
    <w:rsid w:val="00AA52F6"/>
    <w:rsid w:val="00AE5341"/>
    <w:rsid w:val="00B25B67"/>
    <w:rsid w:val="00B31906"/>
    <w:rsid w:val="00B32C4C"/>
    <w:rsid w:val="00B524B2"/>
    <w:rsid w:val="00B54F9F"/>
    <w:rsid w:val="00B63B9B"/>
    <w:rsid w:val="00B71468"/>
    <w:rsid w:val="00B7643D"/>
    <w:rsid w:val="00B908F5"/>
    <w:rsid w:val="00BB7913"/>
    <w:rsid w:val="00BD75D4"/>
    <w:rsid w:val="00BF43A0"/>
    <w:rsid w:val="00C363B1"/>
    <w:rsid w:val="00CA231D"/>
    <w:rsid w:val="00D113B3"/>
    <w:rsid w:val="00D17964"/>
    <w:rsid w:val="00E20C7B"/>
    <w:rsid w:val="00E226EF"/>
    <w:rsid w:val="00E75B08"/>
    <w:rsid w:val="00E91321"/>
    <w:rsid w:val="00ED0713"/>
    <w:rsid w:val="00ED092C"/>
    <w:rsid w:val="00F00CF8"/>
    <w:rsid w:val="00F429F6"/>
    <w:rsid w:val="00F504CD"/>
    <w:rsid w:val="00F7022E"/>
    <w:rsid w:val="00FA376C"/>
    <w:rsid w:val="00FE56C0"/>
    <w:rsid w:val="00FE5FD1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691E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91EE4"/>
    <w:rPr>
      <w:rFonts w:ascii="Arial" w:eastAsia="Times New Roman" w:hAnsi="Arial" w:cs="Arial"/>
      <w:sz w:val="20"/>
      <w:szCs w:val="20"/>
    </w:rPr>
  </w:style>
  <w:style w:type="table" w:styleId="af7">
    <w:name w:val="Table Grid"/>
    <w:basedOn w:val="a1"/>
    <w:rsid w:val="0065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1F79-06F1-4771-AD2E-0A0C39D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9410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ChernyshovaNA</dc:creator>
  <cp:lastModifiedBy>PolyakovIA</cp:lastModifiedBy>
  <cp:revision>2</cp:revision>
  <dcterms:created xsi:type="dcterms:W3CDTF">2010-09-02T05:40:00Z</dcterms:created>
  <dcterms:modified xsi:type="dcterms:W3CDTF">2010-09-02T05:40:00Z</dcterms:modified>
</cp:coreProperties>
</file>